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Pr="00F5040E" w:rsidRDefault="00BC5555" w:rsidP="00D70E7B">
      <w:pPr>
        <w:rPr>
          <w:noProof/>
          <w:lang w:val="es-ES_tradnl"/>
        </w:rPr>
      </w:pPr>
    </w:p>
    <w:p w:rsidR="00D70E7B" w:rsidRPr="00F5040E" w:rsidRDefault="00D70E7B" w:rsidP="00D70E7B">
      <w:pPr>
        <w:rPr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N</w:t>
      </w:r>
      <w:r w:rsidR="00CB4C3C" w:rsidRPr="00F5040E">
        <w:rPr>
          <w:rFonts w:ascii="Tahoma" w:hAnsi="Tahoma" w:cs="Tahoma"/>
          <w:noProof/>
          <w:lang w:val="es-ES_tradnl"/>
        </w:rPr>
        <w:t>ombre</w:t>
      </w:r>
      <w:r w:rsidRPr="00F5040E">
        <w:rPr>
          <w:noProof/>
          <w:lang w:val="es-ES_tradnl"/>
        </w:rPr>
        <w:t xml:space="preserve"> _________________________________</w:t>
      </w:r>
      <w:r w:rsidR="00F46E37" w:rsidRPr="00F5040E">
        <w:rPr>
          <w:noProof/>
          <w:lang w:val="es-ES_tradnl"/>
        </w:rPr>
        <w:t xml:space="preserve">___________________      </w:t>
      </w:r>
      <w:r w:rsidR="00CB4C3C" w:rsidRPr="00F5040E">
        <w:rPr>
          <w:rFonts w:ascii="Tahoma" w:hAnsi="Tahoma" w:cs="Tahoma"/>
          <w:noProof/>
          <w:lang w:val="es-ES_tradnl"/>
        </w:rPr>
        <w:t>F</w:t>
      </w:r>
      <w:r w:rsidR="00F46E37" w:rsidRPr="00F5040E">
        <w:rPr>
          <w:rFonts w:ascii="Tahoma" w:hAnsi="Tahoma" w:cs="Tahoma"/>
          <w:noProof/>
          <w:lang w:val="es-ES_tradnl"/>
        </w:rPr>
        <w:t>e</w:t>
      </w:r>
      <w:r w:rsidR="00CB4C3C" w:rsidRPr="00F5040E">
        <w:rPr>
          <w:rFonts w:ascii="Tahoma" w:hAnsi="Tahoma" w:cs="Tahoma"/>
          <w:noProof/>
          <w:lang w:val="es-ES_tradnl"/>
        </w:rPr>
        <w:t>cha</w:t>
      </w:r>
      <w:r w:rsidR="00F46E37" w:rsidRPr="00F5040E">
        <w:rPr>
          <w:noProof/>
          <w:lang w:val="es-ES_tradnl"/>
        </w:rPr>
        <w:t xml:space="preserve"> _________________</w:t>
      </w:r>
    </w:p>
    <w:p w:rsidR="00BC5555" w:rsidRPr="00F5040E" w:rsidRDefault="00BC5555" w:rsidP="00D70E7B">
      <w:pPr>
        <w:rPr>
          <w:noProof/>
          <w:lang w:val="es-ES_tradnl"/>
        </w:rPr>
      </w:pPr>
    </w:p>
    <w:p w:rsidR="003812F9" w:rsidRPr="00F5040E" w:rsidRDefault="009103A4" w:rsidP="009103A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noProof/>
          <w:lang w:val="es-ES_tradnl"/>
        </w:rPr>
        <w:t>1)</w:t>
      </w:r>
      <w:r w:rsidR="003812F9" w:rsidRPr="00F5040E">
        <w:rPr>
          <w:rFonts w:ascii="Tahoma" w:hAnsi="Tahoma" w:cs="Tahoma"/>
          <w:noProof/>
          <w:lang w:val="es-ES_tradnl"/>
        </w:rPr>
        <w:t xml:space="preserve"> </w:t>
      </w:r>
      <w:r w:rsidR="00CB4C3C" w:rsidRPr="00F5040E">
        <w:rPr>
          <w:rFonts w:ascii="Tahoma" w:hAnsi="Tahoma" w:cs="Tahoma"/>
          <w:noProof/>
          <w:lang w:val="es-ES_tradnl"/>
        </w:rPr>
        <w:t>Elija todas las que corresponden. Los patógenos de la sangre son microorganismos perjudiciales presentes en _______.</w:t>
      </w:r>
    </w:p>
    <w:p w:rsidR="00CB4C3C" w:rsidRPr="00F5040E" w:rsidRDefault="00CB4C3C" w:rsidP="009103A4">
      <w:pPr>
        <w:rPr>
          <w:rFonts w:ascii="Tahoma" w:hAnsi="Tahoma" w:cs="Tahoma"/>
          <w:noProof/>
          <w:lang w:val="es-ES_tradnl"/>
        </w:rPr>
      </w:pPr>
    </w:p>
    <w:p w:rsidR="00AA3DE3" w:rsidRPr="00F5040E" w:rsidRDefault="00CB4C3C" w:rsidP="00CB4C3C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C32B33" w:rsidRPr="00F5040E">
        <w:rPr>
          <w:rFonts w:ascii="Tahoma" w:hAnsi="Tahoma" w:cs="Tahoma"/>
          <w:noProof/>
          <w:color w:val="000000" w:themeColor="text1"/>
          <w:lang w:val="es-ES_tradnl"/>
        </w:rPr>
        <w:t>Sangre</w:t>
      </w:r>
    </w:p>
    <w:p w:rsidR="00BC5555" w:rsidRPr="00F5040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CB4C3C" w:rsidP="00CB4C3C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C32B33" w:rsidRPr="00F5040E">
        <w:rPr>
          <w:rFonts w:ascii="Tahoma" w:hAnsi="Tahoma" w:cs="Tahoma"/>
          <w:noProof/>
          <w:color w:val="000000" w:themeColor="text1"/>
          <w:lang w:val="es-ES_tradnl"/>
        </w:rPr>
        <w:t>Líquidos corporales</w:t>
      </w:r>
    </w:p>
    <w:p w:rsidR="00BC5555" w:rsidRPr="00F5040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CB4C3C" w:rsidP="00CB4C3C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C32B33" w:rsidRPr="00F5040E">
        <w:rPr>
          <w:rFonts w:ascii="Tahoma" w:hAnsi="Tahoma" w:cs="Tahoma"/>
          <w:noProof/>
          <w:color w:val="000000" w:themeColor="text1"/>
          <w:lang w:val="es-ES_tradnl"/>
        </w:rPr>
        <w:t>Tejidos</w:t>
      </w:r>
    </w:p>
    <w:p w:rsidR="00BC5555" w:rsidRPr="00F5040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CB4C3C" w:rsidP="00CB4C3C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D. </w:t>
      </w:r>
      <w:r w:rsidR="00C32B33" w:rsidRPr="00F5040E">
        <w:rPr>
          <w:rFonts w:ascii="Tahoma" w:hAnsi="Tahoma" w:cs="Tahoma"/>
          <w:noProof/>
          <w:color w:val="000000" w:themeColor="text1"/>
          <w:lang w:val="es-ES_tradnl"/>
        </w:rPr>
        <w:t>Ninguna de las anteriores</w:t>
      </w:r>
    </w:p>
    <w:p w:rsidR="00BC5555" w:rsidRPr="00F5040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5B298E" w:rsidRPr="00F5040E" w:rsidRDefault="005B298E" w:rsidP="005B298E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9103A4" w:rsidRPr="00F5040E" w:rsidRDefault="00214FE3" w:rsidP="00214FE3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noProof/>
          <w:color w:val="000000" w:themeColor="text1"/>
          <w:lang w:val="es-ES_tradnl"/>
        </w:rPr>
        <w:t>2)</w:t>
      </w:r>
      <w:r w:rsidR="00BC5555"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 </w:t>
      </w:r>
      <w:r w:rsidR="00CB4C3C"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Elija la respuesta más correcta. ¿Cuáles de las siguientes respuestas se consideran patógenos de la sangre? </w:t>
      </w:r>
    </w:p>
    <w:p w:rsidR="00CB4C3C" w:rsidRPr="00F5040E" w:rsidRDefault="00CB4C3C" w:rsidP="00214FE3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F50B3B" w:rsidRPr="00F50B3B" w:rsidRDefault="00F50B3B" w:rsidP="00F50B3B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B3B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>
        <w:rPr>
          <w:rFonts w:ascii="Tahoma" w:hAnsi="Tahoma" w:cs="Tahoma"/>
          <w:noProof/>
          <w:color w:val="000000" w:themeColor="text1"/>
          <w:lang w:val="es-ES_tradnl"/>
        </w:rPr>
        <w:t>El virus de la hepatitis B</w:t>
      </w:r>
    </w:p>
    <w:p w:rsidR="00F50B3B" w:rsidRPr="00F50B3B" w:rsidRDefault="00F50B3B" w:rsidP="00F50B3B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F50B3B" w:rsidRPr="00F50B3B" w:rsidRDefault="00F50B3B" w:rsidP="00F50B3B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B3B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>
        <w:rPr>
          <w:rFonts w:ascii="Tahoma" w:hAnsi="Tahoma" w:cs="Tahoma"/>
          <w:noProof/>
          <w:color w:val="000000" w:themeColor="text1"/>
          <w:lang w:val="es-ES_tradnl"/>
        </w:rPr>
        <w:t>Virus de la hepatitis C</w:t>
      </w:r>
    </w:p>
    <w:p w:rsidR="00F50B3B" w:rsidRPr="00F50B3B" w:rsidRDefault="00F50B3B" w:rsidP="00F50B3B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F50B3B" w:rsidRPr="00F50B3B" w:rsidRDefault="00F50B3B" w:rsidP="00F50B3B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B3B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Pr="00F50B3B">
        <w:rPr>
          <w:rFonts w:ascii="Tahoma" w:hAnsi="Tahoma" w:cs="Tahoma"/>
          <w:noProof/>
          <w:color w:val="000000" w:themeColor="text1"/>
          <w:lang w:val="es-ES_tradnl"/>
        </w:rPr>
        <w:t>Virus de la inmunodeficiencia humana (VIH)</w:t>
      </w:r>
    </w:p>
    <w:p w:rsidR="00F50B3B" w:rsidRPr="00F5040E" w:rsidRDefault="00F50B3B" w:rsidP="00F50B3B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F5040E" w:rsidRPr="00F5040E" w:rsidRDefault="00F5040E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B741D1" w:rsidRPr="00F5040E" w:rsidRDefault="00214FE3" w:rsidP="00570395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3)</w:t>
      </w:r>
      <w:r w:rsidR="00BC5555"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 </w:t>
      </w:r>
      <w:r w:rsidR="00CB4C3C" w:rsidRPr="00F5040E">
        <w:rPr>
          <w:rFonts w:ascii="Tahoma" w:hAnsi="Tahoma" w:cs="Tahoma"/>
          <w:noProof/>
          <w:color w:val="000000" w:themeColor="text1"/>
          <w:lang w:val="es-ES_tradnl"/>
        </w:rPr>
        <w:t>El virus de la hepatitis B infecta y causa la inflamación del hígado.</w:t>
      </w:r>
    </w:p>
    <w:p w:rsidR="00CB4C3C" w:rsidRPr="00F5040E" w:rsidRDefault="00CB4C3C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9103A4" w:rsidRPr="00F5040E" w:rsidRDefault="00B741D1" w:rsidP="009803E5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CB4C3C" w:rsidRPr="00F5040E">
        <w:rPr>
          <w:rFonts w:ascii="Tahoma" w:hAnsi="Tahoma" w:cs="Tahoma"/>
          <w:noProof/>
          <w:color w:val="000000" w:themeColor="text1"/>
          <w:lang w:val="es-ES_tradnl"/>
        </w:rPr>
        <w:t>Verdadero</w:t>
      </w:r>
    </w:p>
    <w:p w:rsidR="00B741D1" w:rsidRPr="00F5040E" w:rsidRDefault="00CB4C3C" w:rsidP="009803E5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>B. Falso</w:t>
      </w:r>
    </w:p>
    <w:p w:rsidR="00B01FB6" w:rsidRPr="00F5040E" w:rsidRDefault="00B01FB6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F5040E" w:rsidRPr="00F5040E" w:rsidRDefault="00F5040E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9103A4" w:rsidRPr="00F5040E" w:rsidRDefault="00570395" w:rsidP="00570395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4</w:t>
      </w:r>
      <w:r w:rsidR="00556921"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 </w:t>
      </w:r>
      <w:r w:rsidR="00CB4C3C" w:rsidRPr="00F5040E">
        <w:rPr>
          <w:rFonts w:ascii="Tahoma" w:hAnsi="Tahoma" w:cs="Tahoma"/>
          <w:noProof/>
          <w:color w:val="000000" w:themeColor="text1"/>
          <w:lang w:val="es-ES_tradnl"/>
        </w:rPr>
        <w:t>El SIDA desarrolla en los pacientes que tienen</w:t>
      </w:r>
      <w:r w:rsidR="00F50B3B" w:rsidRPr="00F50B3B">
        <w:t xml:space="preserve"> </w:t>
      </w:r>
      <w:r w:rsidR="00F50B3B" w:rsidRPr="00F50B3B">
        <w:rPr>
          <w:rFonts w:ascii="Tahoma" w:hAnsi="Tahoma" w:cs="Tahoma"/>
          <w:noProof/>
          <w:color w:val="000000" w:themeColor="text1"/>
          <w:lang w:val="es-ES_tradnl"/>
        </w:rPr>
        <w:t>______.</w:t>
      </w:r>
    </w:p>
    <w:p w:rsidR="001413D6" w:rsidRPr="00F5040E" w:rsidRDefault="001413D6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BC5555" w:rsidRPr="00F5040E" w:rsidRDefault="00B741D1" w:rsidP="00F50B3B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C32B33" w:rsidRPr="00F5040E">
        <w:rPr>
          <w:rFonts w:ascii="Tahoma" w:hAnsi="Tahoma" w:cs="Tahoma"/>
          <w:noProof/>
          <w:color w:val="000000" w:themeColor="text1"/>
          <w:lang w:val="es-ES_tradnl"/>
        </w:rPr>
        <w:t>El virus de síndrome de inmunodeficiencia adquirida.</w:t>
      </w:r>
    </w:p>
    <w:p w:rsidR="00B01FB6" w:rsidRPr="00F5040E" w:rsidRDefault="00B01FB6" w:rsidP="00F50B3B">
      <w:pPr>
        <w:pStyle w:val="ListParagraph"/>
        <w:spacing w:after="120" w:line="480" w:lineRule="auto"/>
        <w:ind w:left="0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1413D6" w:rsidRPr="00F5040E">
        <w:rPr>
          <w:rFonts w:ascii="Tahoma" w:hAnsi="Tahoma" w:cs="Tahoma"/>
          <w:noProof/>
          <w:color w:val="000000" w:themeColor="text1"/>
          <w:lang w:val="es-ES_tradnl"/>
        </w:rPr>
        <w:t>El virus de inmunodeficiencia humana.</w:t>
      </w:r>
    </w:p>
    <w:p w:rsidR="001413D6" w:rsidRPr="00F5040E" w:rsidRDefault="00B01FB6" w:rsidP="00F50B3B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C32B33" w:rsidRPr="00F5040E">
        <w:rPr>
          <w:rFonts w:ascii="Tahoma" w:hAnsi="Tahoma" w:cs="Tahoma"/>
          <w:noProof/>
          <w:color w:val="000000" w:themeColor="text1"/>
          <w:lang w:val="es-ES_tradnl"/>
        </w:rPr>
        <w:t>El virus de estado de deficiencia autoinmune intrínseca.</w:t>
      </w:r>
    </w:p>
    <w:p w:rsidR="00657F94" w:rsidRPr="00F5040E" w:rsidRDefault="00B01FB6" w:rsidP="00F50B3B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D. </w:t>
      </w:r>
      <w:r w:rsidR="00C32B33" w:rsidRPr="00F5040E">
        <w:rPr>
          <w:rFonts w:ascii="Tahoma" w:hAnsi="Tahoma" w:cs="Tahoma"/>
          <w:noProof/>
          <w:color w:val="000000" w:themeColor="text1"/>
          <w:lang w:val="es-ES_tradnl"/>
        </w:rPr>
        <w:t>Ninguna de las anteriores.</w:t>
      </w:r>
    </w:p>
    <w:p w:rsidR="00657F94" w:rsidRPr="00F5040E" w:rsidRDefault="00657F94" w:rsidP="00657F94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1413D6" w:rsidRPr="00F5040E" w:rsidRDefault="00570395" w:rsidP="001413D6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5</w:t>
      </w:r>
      <w:r w:rsidR="00556921"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) </w:t>
      </w:r>
      <w:r w:rsidR="007B1F41"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Las causas más comunes de infección por patógenos de trasmisión sanguínea incluyen todas las siguientes opciones, </w:t>
      </w:r>
      <w:r w:rsidR="007B1F41" w:rsidRPr="00F5040E">
        <w:rPr>
          <w:rFonts w:ascii="Tahoma" w:hAnsi="Tahoma" w:cs="Tahoma"/>
          <w:b/>
          <w:noProof/>
          <w:color w:val="000000" w:themeColor="text1"/>
          <w:lang w:val="es-ES_tradnl"/>
        </w:rPr>
        <w:t>excepto _____.</w:t>
      </w:r>
    </w:p>
    <w:p w:rsidR="009103A4" w:rsidRPr="00F5040E" w:rsidRDefault="009103A4" w:rsidP="005F21D9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1413D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7B1F41" w:rsidRPr="00F5040E">
        <w:rPr>
          <w:rFonts w:ascii="Tahoma" w:hAnsi="Tahoma" w:cs="Tahoma"/>
          <w:noProof/>
          <w:color w:val="000000" w:themeColor="text1"/>
          <w:lang w:val="es-ES_tradnl"/>
        </w:rPr>
        <w:t>Pinchazos con aguja</w:t>
      </w:r>
    </w:p>
    <w:p w:rsidR="006F1BEE" w:rsidRPr="00F5040E" w:rsidRDefault="006F1BEE" w:rsidP="005F21D9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1413D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7B1F41" w:rsidRPr="00F5040E">
        <w:rPr>
          <w:rFonts w:ascii="Tahoma" w:hAnsi="Tahoma" w:cs="Tahoma"/>
          <w:noProof/>
          <w:color w:val="000000" w:themeColor="text1"/>
          <w:lang w:val="es-ES_tradnl"/>
        </w:rPr>
        <w:t>Tocar a una persona que está enferma</w:t>
      </w:r>
    </w:p>
    <w:p w:rsidR="006F1BEE" w:rsidRPr="00F5040E" w:rsidRDefault="006F1BEE" w:rsidP="005F21D9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B01FB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7B1F41" w:rsidRPr="00F5040E">
        <w:rPr>
          <w:rFonts w:ascii="Tahoma" w:hAnsi="Tahoma" w:cs="Tahoma"/>
          <w:noProof/>
          <w:color w:val="000000" w:themeColor="text1"/>
          <w:lang w:val="es-ES_tradnl"/>
        </w:rPr>
        <w:t>Cortes con elementos punzocortantes contaminados</w:t>
      </w:r>
    </w:p>
    <w:p w:rsidR="00B01FB6" w:rsidRPr="00F5040E" w:rsidRDefault="00B01FB6" w:rsidP="00B01FB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1413D6" w:rsidRPr="00F5040E" w:rsidRDefault="00B01FB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>D</w:t>
      </w:r>
      <w:r w:rsidR="001413D6" w:rsidRPr="00F5040E">
        <w:rPr>
          <w:rFonts w:ascii="Tahoma" w:hAnsi="Tahoma" w:cs="Tahoma"/>
          <w:noProof/>
          <w:color w:val="000000" w:themeColor="text1"/>
          <w:lang w:val="es-ES_tradnl"/>
        </w:rPr>
        <w:t>.</w:t>
      </w: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 </w:t>
      </w:r>
      <w:r w:rsidR="007B1F41" w:rsidRPr="00F5040E">
        <w:rPr>
          <w:rFonts w:ascii="Tahoma" w:hAnsi="Tahoma" w:cs="Tahoma"/>
          <w:noProof/>
          <w:color w:val="000000" w:themeColor="text1"/>
          <w:lang w:val="es-ES_tradnl"/>
        </w:rPr>
        <w:t>Fluidos contaminados que tienen contacto con las membranas mucosas</w:t>
      </w:r>
    </w:p>
    <w:p w:rsidR="001413D6" w:rsidRPr="00F5040E" w:rsidRDefault="001413D6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F50B3B" w:rsidRDefault="00F50B3B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00037F" w:rsidRPr="00F5040E" w:rsidRDefault="00153EA8" w:rsidP="00153EA8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lastRenderedPageBreak/>
        <w:t>6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1413D6" w:rsidRPr="00F5040E">
        <w:rPr>
          <w:rFonts w:ascii="Tahoma" w:hAnsi="Tahoma" w:cs="Tahoma"/>
          <w:noProof/>
          <w:lang w:val="es-ES_tradnl"/>
        </w:rPr>
        <w:t>Elija la respuesta más correcta. Los controles de ingeniería reducen la exposición a patógenos de la sangre al</w:t>
      </w:r>
      <w:r w:rsidR="008C478D" w:rsidRPr="00F5040E">
        <w:rPr>
          <w:rFonts w:eastAsiaTheme="minorEastAsia" w:hAnsi="Tahoma"/>
          <w:noProof/>
          <w:color w:val="333333"/>
          <w:sz w:val="26"/>
          <w:szCs w:val="26"/>
          <w:lang w:val="es-ES_tradnl"/>
        </w:rPr>
        <w:t xml:space="preserve"> ______</w:t>
      </w:r>
      <w:r w:rsidR="008C478D" w:rsidRPr="00F5040E">
        <w:rPr>
          <w:rFonts w:ascii="Tahoma" w:hAnsi="Tahoma" w:cs="Tahoma"/>
          <w:noProof/>
          <w:lang w:val="es-ES_tradnl"/>
        </w:rPr>
        <w:t>.</w:t>
      </w:r>
    </w:p>
    <w:p w:rsidR="0000037F" w:rsidRPr="00F5040E" w:rsidRDefault="0000037F" w:rsidP="00153EA8">
      <w:pPr>
        <w:rPr>
          <w:rFonts w:ascii="Tahoma" w:hAnsi="Tahoma" w:cs="Tahoma"/>
          <w:noProof/>
          <w:lang w:val="es-ES_tradnl"/>
        </w:rPr>
      </w:pPr>
    </w:p>
    <w:p w:rsidR="001413D6" w:rsidRPr="00F5040E" w:rsidRDefault="00B01FB6" w:rsidP="001413D6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1413D6" w:rsidRPr="00F5040E">
        <w:rPr>
          <w:rFonts w:ascii="Tahoma" w:hAnsi="Tahoma" w:cs="Tahoma"/>
          <w:noProof/>
          <w:lang w:val="es-ES_tradnl"/>
        </w:rPr>
        <w:t>Quitar el peligro o aislar al empleado.</w:t>
      </w:r>
    </w:p>
    <w:p w:rsidR="00B01FB6" w:rsidRPr="00F5040E" w:rsidRDefault="00B01FB6" w:rsidP="00B01FB6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AA3DE3" w:rsidRPr="00F5040E" w:rsidRDefault="00B01FB6" w:rsidP="00B01FB6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B. </w:t>
      </w:r>
      <w:r w:rsidR="001413D6" w:rsidRPr="00F5040E">
        <w:rPr>
          <w:rFonts w:ascii="Tahoma" w:hAnsi="Tahoma" w:cs="Tahoma"/>
          <w:noProof/>
          <w:lang w:val="es-ES_tradnl"/>
        </w:rPr>
        <w:t xml:space="preserve">Reducir la probabilidad de una exposición al establecer pasos para   </w:t>
      </w:r>
      <w:r w:rsidR="001413D6" w:rsidRPr="00F5040E">
        <w:rPr>
          <w:rFonts w:ascii="Tahoma" w:hAnsi="Tahoma" w:cs="Tahoma"/>
          <w:noProof/>
          <w:lang w:val="es-ES_tradnl"/>
        </w:rPr>
        <w:br/>
        <w:t xml:space="preserve">    realizar las tareas del trabajo de manera segura.</w:t>
      </w:r>
    </w:p>
    <w:p w:rsidR="006F1BEE" w:rsidRPr="00F5040E" w:rsidRDefault="006F1BEE" w:rsidP="005F21D9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B01FB6" w:rsidRPr="00F5040E" w:rsidRDefault="00B01FB6" w:rsidP="001413D6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C. </w:t>
      </w:r>
      <w:r w:rsidR="001413D6" w:rsidRPr="00F5040E">
        <w:rPr>
          <w:rFonts w:ascii="Tahoma" w:hAnsi="Tahoma" w:cs="Tahoma"/>
          <w:noProof/>
          <w:lang w:val="es-ES_tradnl"/>
        </w:rPr>
        <w:t>Identificar los riesgos.</w:t>
      </w:r>
    </w:p>
    <w:p w:rsidR="001413D6" w:rsidRPr="00F5040E" w:rsidRDefault="001413D6" w:rsidP="001413D6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1413D6" w:rsidRPr="00F5040E" w:rsidRDefault="001413D6" w:rsidP="001413D6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D. Todas las respuestas son correctas.</w:t>
      </w:r>
    </w:p>
    <w:p w:rsidR="001413D6" w:rsidRPr="00F5040E" w:rsidRDefault="001413D6" w:rsidP="001413D6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B01FB6" w:rsidRPr="00F5040E" w:rsidRDefault="00B01FB6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B01FB6" w:rsidRPr="00F5040E" w:rsidRDefault="00556921" w:rsidP="00153EA8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 xml:space="preserve">7) </w:t>
      </w:r>
      <w:r w:rsidR="005A40D7" w:rsidRPr="00F5040E">
        <w:rPr>
          <w:rFonts w:ascii="Tahoma" w:hAnsi="Tahoma" w:cs="Tahoma"/>
          <w:noProof/>
          <w:lang w:val="es-ES_tradnl"/>
        </w:rPr>
        <w:t>Trate siempre a la sangre y los fluidos corporales como si fueran posibles fuentes de patógenos de transmisión sanguínea.</w:t>
      </w:r>
    </w:p>
    <w:p w:rsidR="009803E5" w:rsidRPr="00F5040E" w:rsidRDefault="009803E5" w:rsidP="00153EA8">
      <w:pPr>
        <w:rPr>
          <w:rFonts w:ascii="Tahoma" w:hAnsi="Tahoma" w:cs="Tahoma"/>
          <w:noProof/>
          <w:lang w:val="es-ES_tradnl"/>
        </w:rPr>
      </w:pPr>
    </w:p>
    <w:p w:rsidR="001413D6" w:rsidRPr="00F5040E" w:rsidRDefault="001413D6" w:rsidP="009803E5">
      <w:pPr>
        <w:numPr>
          <w:ilvl w:val="0"/>
          <w:numId w:val="1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Verdadero</w:t>
      </w:r>
    </w:p>
    <w:p w:rsidR="006B14BC" w:rsidRPr="00F5040E" w:rsidRDefault="00B01FB6" w:rsidP="009803E5">
      <w:pPr>
        <w:numPr>
          <w:ilvl w:val="0"/>
          <w:numId w:val="1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False</w:t>
      </w:r>
    </w:p>
    <w:p w:rsidR="00153EA8" w:rsidRPr="00F5040E" w:rsidRDefault="00153EA8">
      <w:pPr>
        <w:rPr>
          <w:rFonts w:ascii="Tahoma" w:hAnsi="Tahoma" w:cs="Tahoma"/>
          <w:noProof/>
          <w:lang w:val="es-ES_tradnl"/>
        </w:rPr>
      </w:pPr>
    </w:p>
    <w:p w:rsidR="001413D6" w:rsidRPr="00F5040E" w:rsidRDefault="00153EA8" w:rsidP="001413D6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8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1413D6" w:rsidRPr="00F5040E">
        <w:rPr>
          <w:rFonts w:ascii="Tahoma" w:hAnsi="Tahoma" w:cs="Tahoma"/>
          <w:noProof/>
          <w:lang w:val="es-ES_tradnl"/>
        </w:rPr>
        <w:t>Los envases de objetos filosos deben reemplazarse cuando se llenan _____.</w:t>
      </w:r>
    </w:p>
    <w:p w:rsidR="00B01FB6" w:rsidRPr="00F5040E" w:rsidRDefault="00B01FB6" w:rsidP="00153EA8">
      <w:pPr>
        <w:rPr>
          <w:rFonts w:ascii="Tahoma" w:hAnsi="Tahoma" w:cs="Tahoma"/>
          <w:noProof/>
          <w:lang w:val="es-ES_tradnl"/>
        </w:rPr>
      </w:pPr>
    </w:p>
    <w:p w:rsidR="006B14BC" w:rsidRPr="00F5040E" w:rsidRDefault="001413D6" w:rsidP="009803E5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La mitad</w:t>
      </w:r>
    </w:p>
    <w:p w:rsidR="00B01FB6" w:rsidRPr="00F5040E" w:rsidRDefault="001413D6" w:rsidP="009803E5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Dos tercios</w:t>
      </w:r>
    </w:p>
    <w:p w:rsidR="00B01FB6" w:rsidRPr="00F5040E" w:rsidRDefault="001413D6" w:rsidP="009803E5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Tres cuartos</w:t>
      </w:r>
    </w:p>
    <w:p w:rsidR="00813334" w:rsidRPr="00F5040E" w:rsidRDefault="001413D6" w:rsidP="009803E5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Por </w:t>
      </w:r>
      <w:r w:rsidR="009803E5" w:rsidRPr="00F5040E">
        <w:rPr>
          <w:rFonts w:ascii="Tahoma" w:hAnsi="Tahoma" w:cs="Tahoma"/>
          <w:noProof/>
          <w:lang w:val="es-ES_tradnl"/>
        </w:rPr>
        <w:t>complet</w:t>
      </w:r>
      <w:r w:rsidR="005A40D7" w:rsidRPr="00F5040E">
        <w:rPr>
          <w:rFonts w:ascii="Tahoma" w:hAnsi="Tahoma" w:cs="Tahoma"/>
          <w:noProof/>
          <w:lang w:val="es-ES_tradnl"/>
        </w:rPr>
        <w:t>o</w:t>
      </w:r>
    </w:p>
    <w:p w:rsidR="009803E5" w:rsidRPr="00F5040E" w:rsidRDefault="009803E5" w:rsidP="009803E5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955D1A" w:rsidRPr="00F5040E" w:rsidRDefault="00955D1A" w:rsidP="00955D1A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F5040E" w:rsidRDefault="00F5040E" w:rsidP="00813334">
      <w:pPr>
        <w:rPr>
          <w:rFonts w:ascii="Tahoma" w:hAnsi="Tahoma" w:cs="Tahoma"/>
          <w:noProof/>
          <w:lang w:val="es-ES_tradnl"/>
        </w:rPr>
      </w:pPr>
    </w:p>
    <w:p w:rsidR="008E25DF" w:rsidRDefault="008E25DF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00037F" w:rsidRPr="00F5040E" w:rsidRDefault="00813334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9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9C5EF3" w:rsidRPr="00F5040E">
        <w:rPr>
          <w:rFonts w:ascii="Tahoma" w:hAnsi="Tahoma" w:cs="Tahoma"/>
          <w:noProof/>
          <w:lang w:val="es-ES_tradnl"/>
        </w:rPr>
        <w:t>Elija la respuesta más correcta. ¿Cuándo se requiere la descontaminación con desinfectante?</w:t>
      </w:r>
    </w:p>
    <w:p w:rsidR="00955D1A" w:rsidRPr="00F5040E" w:rsidRDefault="00955D1A" w:rsidP="00813334">
      <w:pPr>
        <w:rPr>
          <w:rFonts w:ascii="Tahoma" w:hAnsi="Tahoma" w:cs="Tahoma"/>
          <w:noProof/>
          <w:lang w:val="es-ES_tradnl"/>
        </w:rPr>
      </w:pPr>
    </w:p>
    <w:p w:rsidR="009C5EF3" w:rsidRPr="00F5040E" w:rsidRDefault="009C5EF3" w:rsidP="009803E5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Después del término de los procedimientos</w:t>
      </w:r>
    </w:p>
    <w:p w:rsidR="009C5EF3" w:rsidRPr="00F5040E" w:rsidRDefault="009C5EF3" w:rsidP="009803E5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Cuando se contaminan las superficies</w:t>
      </w:r>
    </w:p>
    <w:p w:rsidR="009C5EF3" w:rsidRPr="00F5040E" w:rsidRDefault="009C5EF3" w:rsidP="009803E5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Al final del turno de trabajo</w:t>
      </w:r>
    </w:p>
    <w:p w:rsidR="00813334" w:rsidRPr="00F5040E" w:rsidRDefault="009C5EF3" w:rsidP="009803E5">
      <w:pPr>
        <w:numPr>
          <w:ilvl w:val="0"/>
          <w:numId w:val="3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Todas las respuestas son correctas</w:t>
      </w:r>
    </w:p>
    <w:p w:rsidR="009C5EF3" w:rsidRPr="00F5040E" w:rsidRDefault="009C5EF3" w:rsidP="009C5EF3">
      <w:pPr>
        <w:rPr>
          <w:rFonts w:ascii="Tahoma" w:hAnsi="Tahoma" w:cs="Tahoma"/>
          <w:noProof/>
          <w:lang w:val="es-ES_tradnl"/>
        </w:rPr>
      </w:pPr>
    </w:p>
    <w:p w:rsidR="00955D1A" w:rsidRPr="00F5040E" w:rsidRDefault="00813334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10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 xml:space="preserve">) </w:t>
      </w:r>
      <w:r w:rsidR="005A40D7" w:rsidRPr="00F5040E">
        <w:rPr>
          <w:rFonts w:ascii="Tahoma" w:hAnsi="Tahoma" w:cs="Tahoma"/>
          <w:noProof/>
          <w:lang w:val="es-ES_tradnl"/>
        </w:rPr>
        <w:t>Elija todas las opciones que correspondan. ¿En qué lugares se exigen etiquetas de advertencia sobre peligros biológicos?</w:t>
      </w:r>
    </w:p>
    <w:p w:rsidR="009803E5" w:rsidRPr="00F5040E" w:rsidRDefault="009803E5" w:rsidP="00813334">
      <w:pPr>
        <w:rPr>
          <w:rFonts w:ascii="Tahoma" w:hAnsi="Tahoma" w:cs="Tahoma"/>
          <w:noProof/>
          <w:lang w:val="es-ES_tradnl"/>
        </w:rPr>
      </w:pPr>
    </w:p>
    <w:p w:rsidR="008E25DF" w:rsidRPr="008E25DF" w:rsidRDefault="005A40D7" w:rsidP="008E25DF">
      <w:pPr>
        <w:spacing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8E25DF" w:rsidRPr="008E25DF">
        <w:rPr>
          <w:rFonts w:ascii="Tahoma" w:hAnsi="Tahoma" w:cs="Tahoma"/>
          <w:noProof/>
          <w:lang w:val="es-ES_tradnl"/>
        </w:rPr>
        <w:t>En los recipientes de almacenamiento que contengan sangre u OPIM</w:t>
      </w:r>
    </w:p>
    <w:p w:rsidR="008E25DF" w:rsidRPr="008E25DF" w:rsidRDefault="008E25DF" w:rsidP="008E25DF">
      <w:pPr>
        <w:spacing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B. </w:t>
      </w:r>
      <w:r w:rsidRPr="008E25DF">
        <w:rPr>
          <w:rFonts w:ascii="Tahoma" w:hAnsi="Tahoma" w:cs="Tahoma"/>
          <w:noProof/>
          <w:lang w:val="es-ES_tradnl"/>
        </w:rPr>
        <w:t>En los recipientes de transporte que contengan sangre u OPIM</w:t>
      </w:r>
    </w:p>
    <w:p w:rsidR="008E25DF" w:rsidRPr="008E25DF" w:rsidRDefault="008E25DF" w:rsidP="008E25DF">
      <w:pPr>
        <w:spacing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C. </w:t>
      </w:r>
      <w:r w:rsidRPr="008E25DF">
        <w:rPr>
          <w:rFonts w:ascii="Tahoma" w:hAnsi="Tahoma" w:cs="Tahoma"/>
          <w:noProof/>
          <w:lang w:val="es-ES_tradnl"/>
        </w:rPr>
        <w:t xml:space="preserve">En los recipientes de envío que contengan sangre u OPIM </w:t>
      </w:r>
    </w:p>
    <w:p w:rsidR="008E25DF" w:rsidRPr="008E25DF" w:rsidRDefault="008E25DF" w:rsidP="008E25DF">
      <w:pPr>
        <w:spacing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D. </w:t>
      </w:r>
      <w:r w:rsidRPr="008E25DF">
        <w:rPr>
          <w:rFonts w:ascii="Tahoma" w:hAnsi="Tahoma" w:cs="Tahoma"/>
          <w:noProof/>
          <w:lang w:val="es-ES_tradnl"/>
        </w:rPr>
        <w:t xml:space="preserve">En todos los recipientes de residuos regulados </w:t>
      </w:r>
    </w:p>
    <w:p w:rsidR="009803E5" w:rsidRPr="00F5040E" w:rsidRDefault="008E25DF" w:rsidP="008E25DF">
      <w:pPr>
        <w:spacing w:line="480" w:lineRule="auto"/>
        <w:rPr>
          <w:rFonts w:ascii="Tahoma" w:hAnsi="Tahoma" w:cs="Tahoma"/>
          <w:b/>
          <w:bCs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E. </w:t>
      </w:r>
      <w:r w:rsidRPr="008E25DF">
        <w:rPr>
          <w:rFonts w:ascii="Tahoma" w:hAnsi="Tahoma" w:cs="Tahoma"/>
          <w:noProof/>
          <w:lang w:val="es-ES_tradnl"/>
        </w:rPr>
        <w:t>Ninguna de las anteriores</w:t>
      </w:r>
    </w:p>
    <w:p w:rsidR="008E25DF" w:rsidRDefault="008E25DF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955D1A" w:rsidRPr="00F5040E" w:rsidRDefault="00556921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 xml:space="preserve">11) </w:t>
      </w:r>
      <w:r w:rsidR="005A40D7" w:rsidRPr="00F5040E">
        <w:rPr>
          <w:rFonts w:ascii="Tahoma" w:hAnsi="Tahoma" w:cs="Tahoma"/>
          <w:noProof/>
          <w:lang w:val="es-ES_tradnl"/>
        </w:rPr>
        <w:t>Los desechos regulados incluyen la sangre u OPIM en forma líquida o semi-líquida, pero no incluyen los objetos con sangre u OPIM secos.</w:t>
      </w:r>
    </w:p>
    <w:p w:rsidR="009C5EF3" w:rsidRPr="00F5040E" w:rsidRDefault="009C5EF3" w:rsidP="00813334">
      <w:pPr>
        <w:rPr>
          <w:rFonts w:ascii="Tahoma" w:hAnsi="Tahoma" w:cs="Tahoma"/>
          <w:noProof/>
          <w:lang w:val="es-ES_tradnl"/>
        </w:rPr>
      </w:pPr>
    </w:p>
    <w:p w:rsidR="009C5EF3" w:rsidRPr="00F5040E" w:rsidRDefault="009C5EF3" w:rsidP="009C5EF3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5A40D7" w:rsidRPr="00F5040E">
        <w:rPr>
          <w:rFonts w:ascii="Tahoma" w:hAnsi="Tahoma" w:cs="Tahoma"/>
          <w:noProof/>
          <w:lang w:val="es-ES_tradnl"/>
        </w:rPr>
        <w:t>Verdadero</w:t>
      </w:r>
    </w:p>
    <w:p w:rsidR="0000037F" w:rsidRPr="00F5040E" w:rsidRDefault="0000037F" w:rsidP="0000037F">
      <w:pPr>
        <w:spacing w:after="120" w:line="240" w:lineRule="auto"/>
        <w:ind w:left="360"/>
        <w:rPr>
          <w:rFonts w:ascii="Tahoma" w:hAnsi="Tahoma" w:cs="Tahoma"/>
          <w:noProof/>
          <w:lang w:val="es-ES_tradnl"/>
        </w:rPr>
      </w:pPr>
    </w:p>
    <w:p w:rsidR="009C5EF3" w:rsidRPr="00F5040E" w:rsidRDefault="00955D1A" w:rsidP="009C5EF3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B. </w:t>
      </w:r>
      <w:r w:rsidR="005A40D7" w:rsidRPr="00F5040E">
        <w:rPr>
          <w:rFonts w:ascii="Tahoma" w:hAnsi="Tahoma" w:cs="Tahoma"/>
          <w:noProof/>
          <w:lang w:val="es-ES_tradnl"/>
        </w:rPr>
        <w:t>Falso</w:t>
      </w:r>
    </w:p>
    <w:p w:rsidR="0000037F" w:rsidRPr="00F5040E" w:rsidRDefault="0000037F" w:rsidP="009C5EF3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813334" w:rsidRPr="00F5040E" w:rsidRDefault="00813334">
      <w:pPr>
        <w:rPr>
          <w:rFonts w:ascii="Tahoma" w:hAnsi="Tahoma" w:cs="Tahoma"/>
          <w:noProof/>
          <w:lang w:val="es-ES_tradnl"/>
        </w:rPr>
      </w:pPr>
    </w:p>
    <w:p w:rsidR="008E25DF" w:rsidRDefault="008E25DF" w:rsidP="009803E5">
      <w:pPr>
        <w:rPr>
          <w:rFonts w:ascii="Tahoma" w:hAnsi="Tahoma" w:cs="Tahoma"/>
          <w:b/>
          <w:bCs/>
          <w:noProof/>
          <w:lang w:val="es-ES_tradnl"/>
        </w:rPr>
      </w:pPr>
    </w:p>
    <w:p w:rsidR="008E25DF" w:rsidRDefault="008E25DF" w:rsidP="009803E5">
      <w:pPr>
        <w:rPr>
          <w:rFonts w:ascii="Tahoma" w:hAnsi="Tahoma" w:cs="Tahoma"/>
          <w:b/>
          <w:bCs/>
          <w:noProof/>
          <w:lang w:val="es-ES_tradnl"/>
        </w:rPr>
      </w:pPr>
    </w:p>
    <w:p w:rsidR="00955D1A" w:rsidRPr="00F5040E" w:rsidRDefault="00813334" w:rsidP="009803E5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1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 xml:space="preserve">2) </w:t>
      </w:r>
      <w:r w:rsidR="00E57010" w:rsidRPr="00F5040E">
        <w:rPr>
          <w:rFonts w:ascii="Tahoma" w:hAnsi="Tahoma" w:cs="Tahoma"/>
          <w:noProof/>
          <w:lang w:val="es-ES_tradnl"/>
        </w:rPr>
        <w:t>Elija la respuesta correcta. ¿Cuál es la mejor manera de reducir la exposición a ropa sucia que posiblemente esté contaminada?</w:t>
      </w:r>
    </w:p>
    <w:p w:rsidR="009803E5" w:rsidRPr="00F5040E" w:rsidRDefault="009803E5" w:rsidP="009803E5">
      <w:pPr>
        <w:rPr>
          <w:rFonts w:ascii="Tahoma" w:hAnsi="Tahoma" w:cs="Tahoma"/>
          <w:noProof/>
          <w:lang w:val="es-ES_tradnl"/>
        </w:rPr>
      </w:pPr>
    </w:p>
    <w:p w:rsidR="004C19CE" w:rsidRPr="00F5040E" w:rsidRDefault="004C19CE" w:rsidP="004C19CE">
      <w:pPr>
        <w:numPr>
          <w:ilvl w:val="0"/>
          <w:numId w:val="5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Lavarse las manos después de manipularla.</w:t>
      </w:r>
    </w:p>
    <w:p w:rsidR="004C19CE" w:rsidRPr="00F5040E" w:rsidRDefault="004C19CE" w:rsidP="004C19CE">
      <w:pPr>
        <w:numPr>
          <w:ilvl w:val="0"/>
          <w:numId w:val="5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Descontaminar la ropa sucia con una solución con cloro diluida.</w:t>
      </w:r>
    </w:p>
    <w:p w:rsidR="008E25DF" w:rsidRDefault="008E25DF" w:rsidP="008E25DF">
      <w:pPr>
        <w:numPr>
          <w:ilvl w:val="0"/>
          <w:numId w:val="5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8E25DF">
        <w:rPr>
          <w:rFonts w:ascii="Tahoma" w:hAnsi="Tahoma" w:cs="Tahoma"/>
          <w:noProof/>
          <w:lang w:val="es-ES_tradnl"/>
        </w:rPr>
        <w:t>Manipular la ropa sucia lo menos posible y usar equipo de protección personal.</w:t>
      </w:r>
    </w:p>
    <w:p w:rsidR="004C19CE" w:rsidRDefault="004C19CE" w:rsidP="004C19CE">
      <w:pPr>
        <w:numPr>
          <w:ilvl w:val="0"/>
          <w:numId w:val="5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Desechar inmediatamente toda la ropa sucia contaminada en la basura.</w:t>
      </w:r>
    </w:p>
    <w:p w:rsidR="008E25DF" w:rsidRPr="008E25DF" w:rsidRDefault="008E25DF" w:rsidP="008E25DF">
      <w:pPr>
        <w:spacing w:after="120" w:line="480" w:lineRule="auto"/>
        <w:ind w:left="360"/>
        <w:rPr>
          <w:rFonts w:ascii="Tahoma" w:hAnsi="Tahoma" w:cs="Tahoma"/>
          <w:noProof/>
          <w:lang w:val="es-ES_tradnl"/>
        </w:rPr>
      </w:pPr>
    </w:p>
    <w:p w:rsidR="0000037F" w:rsidRPr="00F5040E" w:rsidRDefault="00556921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 xml:space="preserve">13) </w:t>
      </w:r>
      <w:r w:rsidR="004C19CE" w:rsidRPr="00F5040E">
        <w:rPr>
          <w:rFonts w:ascii="Tahoma" w:hAnsi="Tahoma" w:cs="Tahoma"/>
          <w:noProof/>
          <w:lang w:val="es-ES_tradnl"/>
        </w:rPr>
        <w:t xml:space="preserve">Todos los enunciados siguientes respecto a las vacunas contra la hepatitis B son correctos, </w:t>
      </w:r>
      <w:r w:rsidR="004C19CE" w:rsidRPr="008E25DF">
        <w:rPr>
          <w:rFonts w:ascii="Tahoma" w:hAnsi="Tahoma" w:cs="Tahoma"/>
          <w:b/>
          <w:noProof/>
          <w:lang w:val="es-ES_tradnl"/>
        </w:rPr>
        <w:t>excepto ______.</w:t>
      </w:r>
    </w:p>
    <w:p w:rsidR="004C19CE" w:rsidRPr="00F5040E" w:rsidRDefault="004C19CE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AA3DE3" w:rsidRPr="00F5040E" w:rsidRDefault="00955D1A" w:rsidP="009C5EF3">
      <w:pPr>
        <w:spacing w:after="120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4C19CE" w:rsidRPr="00F5040E">
        <w:rPr>
          <w:rFonts w:ascii="Tahoma" w:hAnsi="Tahoma" w:cs="Tahoma"/>
          <w:noProof/>
          <w:lang w:val="es-ES_tradnl"/>
        </w:rPr>
        <w:t>La serie de vacunas contra la hepatitis B (VHB) comprende de tres inyecciones</w:t>
      </w:r>
    </w:p>
    <w:p w:rsidR="00955D1A" w:rsidRPr="00F5040E" w:rsidRDefault="00955D1A" w:rsidP="00955D1A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AA3DE3" w:rsidRPr="00F5040E" w:rsidRDefault="00955D1A" w:rsidP="009C5EF3">
      <w:pPr>
        <w:spacing w:after="120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B. </w:t>
      </w:r>
      <w:r w:rsidR="004C19CE" w:rsidRPr="00F5040E">
        <w:rPr>
          <w:rFonts w:ascii="Tahoma" w:hAnsi="Tahoma" w:cs="Tahoma"/>
          <w:noProof/>
          <w:lang w:val="es-ES_tradnl"/>
        </w:rPr>
        <w:t>Todos los empleados deben colocarse la vacuna contra la hepatitis B (VHB)</w:t>
      </w:r>
    </w:p>
    <w:p w:rsidR="0000037F" w:rsidRPr="00F5040E" w:rsidRDefault="0000037F" w:rsidP="0000037F">
      <w:pPr>
        <w:spacing w:after="120" w:line="240" w:lineRule="auto"/>
        <w:ind w:left="360"/>
        <w:rPr>
          <w:rFonts w:ascii="Tahoma" w:hAnsi="Tahoma" w:cs="Tahoma"/>
          <w:noProof/>
          <w:lang w:val="es-ES_tradnl"/>
        </w:rPr>
      </w:pPr>
    </w:p>
    <w:p w:rsidR="00AA3DE3" w:rsidRPr="00F5040E" w:rsidRDefault="004F4B3B" w:rsidP="009C5EF3">
      <w:pPr>
        <w:spacing w:after="120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C. </w:t>
      </w:r>
      <w:r w:rsidR="004C19CE" w:rsidRPr="00F5040E">
        <w:rPr>
          <w:rFonts w:ascii="Tahoma" w:hAnsi="Tahoma" w:cs="Tahoma"/>
          <w:noProof/>
          <w:lang w:val="es-ES_tradnl"/>
        </w:rPr>
        <w:t>Las vacunas contra la hepatitis B (VHB) serán administradas por un profesional de atención médica</w:t>
      </w:r>
    </w:p>
    <w:p w:rsidR="0000037F" w:rsidRPr="00F5040E" w:rsidRDefault="0000037F" w:rsidP="0000037F">
      <w:pPr>
        <w:spacing w:after="120" w:line="240" w:lineRule="auto"/>
        <w:ind w:left="360"/>
        <w:rPr>
          <w:rFonts w:ascii="Tahoma" w:hAnsi="Tahoma" w:cs="Tahoma"/>
          <w:noProof/>
          <w:lang w:val="es-ES_tradnl"/>
        </w:rPr>
      </w:pPr>
    </w:p>
    <w:p w:rsidR="004F4B3B" w:rsidRPr="00F5040E" w:rsidRDefault="00C32B33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D.</w:t>
      </w:r>
      <w:r w:rsidRPr="00F5040E">
        <w:rPr>
          <w:rFonts w:eastAsiaTheme="minorEastAsia" w:hAnsi="Tahoma"/>
          <w:noProof/>
          <w:color w:val="0070C0"/>
          <w:sz w:val="32"/>
          <w:szCs w:val="32"/>
          <w:lang w:val="es-ES_tradnl"/>
        </w:rPr>
        <w:t xml:space="preserve"> </w:t>
      </w:r>
      <w:r w:rsidR="004C19CE" w:rsidRPr="00F5040E">
        <w:rPr>
          <w:rFonts w:ascii="Tahoma" w:hAnsi="Tahoma" w:cs="Tahoma"/>
          <w:noProof/>
          <w:lang w:val="es-ES_tradnl"/>
        </w:rPr>
        <w:t>Se les proporcionará a los empleados que estén expuestos regularmente a patógenos de transmisión sanguínea la serie de vacunas contra la hepatitis B (VHB) de manera gratuita</w:t>
      </w:r>
    </w:p>
    <w:p w:rsidR="00551311" w:rsidRPr="00F5040E" w:rsidRDefault="00551311" w:rsidP="00813334">
      <w:pPr>
        <w:rPr>
          <w:rFonts w:ascii="Tahoma" w:hAnsi="Tahoma" w:cs="Tahoma"/>
          <w:noProof/>
          <w:lang w:val="es-ES_tradnl"/>
        </w:rPr>
      </w:pPr>
    </w:p>
    <w:p w:rsidR="00F5040E" w:rsidRDefault="00F5040E" w:rsidP="00813334">
      <w:pPr>
        <w:rPr>
          <w:rFonts w:ascii="Tahoma" w:hAnsi="Tahoma" w:cs="Tahoma"/>
          <w:noProof/>
          <w:lang w:val="es-ES_tradnl"/>
        </w:rPr>
      </w:pPr>
    </w:p>
    <w:p w:rsidR="00102E46" w:rsidRDefault="00102E46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102E46" w:rsidRDefault="00102E46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102E46" w:rsidRDefault="00102E46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102E46" w:rsidRDefault="00102E46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102E46" w:rsidRDefault="00102E46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102E46" w:rsidRDefault="00102E46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102E46" w:rsidRDefault="00102E46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00037F" w:rsidRPr="00F5040E" w:rsidRDefault="00556921" w:rsidP="00813334">
      <w:pPr>
        <w:rPr>
          <w:rFonts w:ascii="Tahoma" w:hAnsi="Tahoma" w:cs="Tahoma"/>
          <w:noProof/>
          <w:lang w:val="es-ES_tradnl"/>
        </w:rPr>
      </w:pPr>
      <w:bookmarkStart w:id="0" w:name="_GoBack"/>
      <w:bookmarkEnd w:id="0"/>
      <w:r w:rsidRPr="00F5040E">
        <w:rPr>
          <w:rFonts w:ascii="Tahoma" w:hAnsi="Tahoma" w:cs="Tahoma"/>
          <w:b/>
          <w:bCs/>
          <w:noProof/>
          <w:lang w:val="es-ES_tradnl"/>
        </w:rPr>
        <w:t xml:space="preserve">14) </w:t>
      </w:r>
      <w:r w:rsidR="00551311" w:rsidRPr="00F5040E">
        <w:rPr>
          <w:rFonts w:ascii="Tahoma" w:hAnsi="Tahoma" w:cs="Tahoma"/>
          <w:noProof/>
          <w:lang w:val="es-ES_tradnl"/>
        </w:rPr>
        <w:t xml:space="preserve">Si usted considera que ha estado expuesto a un patógeno de transmisión sanguínea, ¿qué debe hacer </w:t>
      </w:r>
      <w:r w:rsidR="00551311" w:rsidRPr="00F5040E">
        <w:rPr>
          <w:rFonts w:ascii="Tahoma" w:hAnsi="Tahoma" w:cs="Tahoma"/>
          <w:b/>
          <w:noProof/>
          <w:lang w:val="es-ES_tradnl"/>
        </w:rPr>
        <w:t>primero</w:t>
      </w:r>
      <w:r w:rsidR="00551311" w:rsidRPr="00F5040E">
        <w:rPr>
          <w:rFonts w:ascii="Tahoma" w:hAnsi="Tahoma" w:cs="Tahoma"/>
          <w:noProof/>
          <w:lang w:val="es-ES_tradnl"/>
        </w:rPr>
        <w:t>?</w:t>
      </w:r>
    </w:p>
    <w:p w:rsidR="00C32B33" w:rsidRPr="00F5040E" w:rsidRDefault="00C32B33" w:rsidP="00813334">
      <w:pPr>
        <w:rPr>
          <w:rFonts w:ascii="Tahoma" w:hAnsi="Tahoma" w:cs="Tahoma"/>
          <w:noProof/>
          <w:lang w:val="es-ES_tradnl"/>
        </w:rPr>
      </w:pPr>
    </w:p>
    <w:p w:rsidR="0000037F" w:rsidRPr="00F5040E" w:rsidRDefault="004F4B3B" w:rsidP="004F4B3B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551311" w:rsidRPr="00F5040E">
        <w:rPr>
          <w:rFonts w:ascii="Tahoma" w:hAnsi="Tahoma" w:cs="Tahoma"/>
          <w:noProof/>
          <w:lang w:val="es-ES_tradnl"/>
        </w:rPr>
        <w:t>Vacunarse.</w:t>
      </w:r>
    </w:p>
    <w:p w:rsidR="004F4B3B" w:rsidRPr="00F5040E" w:rsidRDefault="004F4B3B" w:rsidP="004F4B3B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00037F" w:rsidRPr="00F5040E" w:rsidRDefault="004F4B3B" w:rsidP="004C20BC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B. </w:t>
      </w:r>
      <w:r w:rsidR="004C20BC" w:rsidRPr="00F5040E">
        <w:rPr>
          <w:rFonts w:ascii="Tahoma" w:hAnsi="Tahoma" w:cs="Tahoma"/>
          <w:noProof/>
          <w:lang w:val="es-ES_tradnl"/>
        </w:rPr>
        <w:t>Esperar y ver si se enferma.</w:t>
      </w:r>
    </w:p>
    <w:p w:rsidR="004C20BC" w:rsidRPr="00F5040E" w:rsidRDefault="004C20BC" w:rsidP="004C20BC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4F4B3B" w:rsidRPr="00F5040E" w:rsidRDefault="004F4B3B" w:rsidP="004F4B3B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C. </w:t>
      </w:r>
      <w:r w:rsidR="004C20BC" w:rsidRPr="00F5040E">
        <w:rPr>
          <w:rFonts w:ascii="Tahoma" w:hAnsi="Tahoma" w:cs="Tahoma"/>
          <w:noProof/>
          <w:lang w:val="es-ES_tradnl"/>
        </w:rPr>
        <w:t>Lavar minuciosamente el área potencialmente expuesta.</w:t>
      </w:r>
    </w:p>
    <w:p w:rsidR="004F4B3B" w:rsidRPr="00F5040E" w:rsidRDefault="004F4B3B" w:rsidP="004F4B3B">
      <w:pPr>
        <w:rPr>
          <w:rFonts w:ascii="Tahoma" w:hAnsi="Tahoma" w:cs="Tahoma"/>
          <w:noProof/>
          <w:lang w:val="es-ES_tradnl"/>
        </w:rPr>
      </w:pPr>
    </w:p>
    <w:p w:rsidR="00C32B33" w:rsidRPr="00F5040E" w:rsidRDefault="004F4B3B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D. </w:t>
      </w:r>
      <w:r w:rsidR="004C20BC" w:rsidRPr="00F5040E">
        <w:rPr>
          <w:rFonts w:ascii="Tahoma" w:hAnsi="Tahoma" w:cs="Tahoma"/>
          <w:noProof/>
          <w:lang w:val="es-ES_tradnl"/>
        </w:rPr>
        <w:t>Buscar atención médica y realizarse un análisis de sangre.</w:t>
      </w:r>
    </w:p>
    <w:p w:rsidR="00C32B33" w:rsidRPr="00F5040E" w:rsidRDefault="00C32B33" w:rsidP="00813334">
      <w:pPr>
        <w:rPr>
          <w:rFonts w:ascii="Tahoma" w:hAnsi="Tahoma" w:cs="Tahoma"/>
          <w:noProof/>
          <w:lang w:val="es-ES_tradnl"/>
        </w:rPr>
      </w:pPr>
    </w:p>
    <w:p w:rsidR="004C20BC" w:rsidRPr="00F5040E" w:rsidRDefault="004C20BC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C32B33" w:rsidRPr="00F5040E" w:rsidRDefault="00C32B33">
      <w:pPr>
        <w:rPr>
          <w:rFonts w:ascii="Tahoma" w:hAnsi="Tahoma" w:cs="Tahoma"/>
          <w:b/>
          <w:bCs/>
          <w:noProof/>
          <w:lang w:val="es-ES_tradnl"/>
        </w:rPr>
      </w:pPr>
    </w:p>
    <w:p w:rsidR="003627C0" w:rsidRPr="00F5040E" w:rsidRDefault="003627C0">
      <w:pPr>
        <w:rPr>
          <w:rFonts w:ascii="Tahoma" w:hAnsi="Tahoma" w:cs="Tahoma"/>
          <w:b/>
          <w:bCs/>
          <w:noProof/>
          <w:lang w:val="es-ES_tradnl"/>
        </w:rPr>
      </w:pPr>
    </w:p>
    <w:p w:rsidR="003627C0" w:rsidRPr="00F5040E" w:rsidRDefault="003627C0">
      <w:pPr>
        <w:rPr>
          <w:rFonts w:ascii="Tahoma" w:hAnsi="Tahoma" w:cs="Tahoma"/>
          <w:b/>
          <w:bCs/>
          <w:noProof/>
          <w:lang w:val="es-ES_tradnl"/>
        </w:rPr>
      </w:pPr>
    </w:p>
    <w:p w:rsidR="003627C0" w:rsidRPr="00F5040E" w:rsidRDefault="003627C0">
      <w:pPr>
        <w:rPr>
          <w:rFonts w:ascii="Tahoma" w:hAnsi="Tahoma" w:cs="Tahoma"/>
          <w:b/>
          <w:bCs/>
          <w:noProof/>
          <w:lang w:val="es-ES_tradnl"/>
        </w:rPr>
      </w:pPr>
    </w:p>
    <w:p w:rsidR="003627C0" w:rsidRPr="00F5040E" w:rsidRDefault="003627C0">
      <w:pPr>
        <w:rPr>
          <w:rFonts w:ascii="Tahoma" w:hAnsi="Tahoma" w:cs="Tahoma"/>
          <w:b/>
          <w:bCs/>
          <w:noProof/>
          <w:lang w:val="es-ES_tradnl"/>
        </w:rPr>
      </w:pPr>
    </w:p>
    <w:p w:rsidR="003627C0" w:rsidRPr="00F5040E" w:rsidRDefault="003627C0">
      <w:pPr>
        <w:rPr>
          <w:rFonts w:ascii="Tahoma" w:hAnsi="Tahoma" w:cs="Tahoma"/>
          <w:b/>
          <w:bCs/>
          <w:noProof/>
          <w:lang w:val="es-ES_tradnl"/>
        </w:rPr>
      </w:pPr>
    </w:p>
    <w:p w:rsidR="003627C0" w:rsidRPr="00F5040E" w:rsidRDefault="003627C0">
      <w:pPr>
        <w:rPr>
          <w:rFonts w:ascii="Tahoma" w:hAnsi="Tahoma" w:cs="Tahoma"/>
          <w:b/>
          <w:bCs/>
          <w:noProof/>
          <w:lang w:val="es-ES_tradnl"/>
        </w:rPr>
      </w:pPr>
    </w:p>
    <w:p w:rsidR="003627C0" w:rsidRPr="00F5040E" w:rsidRDefault="003627C0">
      <w:pPr>
        <w:rPr>
          <w:rFonts w:ascii="Tahoma" w:hAnsi="Tahoma" w:cs="Tahoma"/>
          <w:b/>
          <w:bCs/>
          <w:noProof/>
          <w:lang w:val="es-ES_tradnl"/>
        </w:rPr>
      </w:pPr>
    </w:p>
    <w:p w:rsidR="003627C0" w:rsidRPr="00F5040E" w:rsidRDefault="003627C0">
      <w:pPr>
        <w:rPr>
          <w:rFonts w:ascii="Tahoma" w:hAnsi="Tahoma" w:cs="Tahoma"/>
          <w:noProof/>
          <w:lang w:val="es-ES_tradnl"/>
        </w:rPr>
      </w:pPr>
    </w:p>
    <w:p w:rsidR="00C32B33" w:rsidRPr="00F5040E" w:rsidRDefault="00C32B33">
      <w:pPr>
        <w:rPr>
          <w:rFonts w:ascii="Tahoma" w:hAnsi="Tahoma" w:cs="Tahoma"/>
          <w:noProof/>
          <w:lang w:val="es-ES_tradnl"/>
        </w:rPr>
      </w:pPr>
    </w:p>
    <w:p w:rsidR="00C32B33" w:rsidRPr="00F5040E" w:rsidRDefault="00C32B33">
      <w:pPr>
        <w:rPr>
          <w:rFonts w:ascii="Tahoma" w:hAnsi="Tahoma" w:cs="Tahoma"/>
          <w:noProof/>
          <w:lang w:val="es-ES_tradnl"/>
        </w:rPr>
      </w:pPr>
    </w:p>
    <w:p w:rsidR="00C32B33" w:rsidRPr="00F5040E" w:rsidRDefault="00C32B33">
      <w:pPr>
        <w:rPr>
          <w:rFonts w:ascii="Tahoma" w:hAnsi="Tahoma" w:cs="Tahoma"/>
          <w:noProof/>
          <w:lang w:val="es-ES_tradnl"/>
        </w:rPr>
      </w:pPr>
    </w:p>
    <w:p w:rsidR="00C32B33" w:rsidRPr="00F5040E" w:rsidRDefault="00C32B33">
      <w:pPr>
        <w:rPr>
          <w:rFonts w:ascii="Tahoma" w:hAnsi="Tahoma" w:cs="Tahoma"/>
          <w:noProof/>
          <w:lang w:val="es-ES_tradnl"/>
        </w:rPr>
      </w:pPr>
    </w:p>
    <w:p w:rsidR="00C32B33" w:rsidRPr="00F5040E" w:rsidRDefault="00C32B33">
      <w:pPr>
        <w:rPr>
          <w:rFonts w:ascii="Tahoma" w:hAnsi="Tahoma" w:cs="Tahoma"/>
          <w:noProof/>
          <w:lang w:val="es-ES_tradnl"/>
        </w:rPr>
      </w:pPr>
    </w:p>
    <w:p w:rsidR="00C32B33" w:rsidRPr="00F5040E" w:rsidRDefault="00C32B33">
      <w:pPr>
        <w:rPr>
          <w:rFonts w:ascii="Tahoma" w:hAnsi="Tahoma" w:cs="Tahoma"/>
          <w:noProof/>
          <w:lang w:val="es-ES_tradnl"/>
        </w:rPr>
      </w:pPr>
    </w:p>
    <w:p w:rsidR="009803E5" w:rsidRPr="00F5040E" w:rsidRDefault="009803E5" w:rsidP="000B2879">
      <w:pPr>
        <w:rPr>
          <w:rFonts w:ascii="Tahoma" w:hAnsi="Tahoma" w:cs="Tahoma"/>
          <w:noProof/>
          <w:lang w:val="es-ES_tradnl"/>
        </w:rPr>
      </w:pPr>
    </w:p>
    <w:p w:rsidR="009803E5" w:rsidRPr="00F5040E" w:rsidRDefault="009803E5" w:rsidP="000B2879">
      <w:pPr>
        <w:rPr>
          <w:rFonts w:ascii="Tahoma" w:hAnsi="Tahoma" w:cs="Tahoma"/>
          <w:noProof/>
          <w:lang w:val="es-ES_tradnl"/>
        </w:rPr>
      </w:pPr>
    </w:p>
    <w:p w:rsidR="00102E46" w:rsidRDefault="00102E46" w:rsidP="007A0BB9">
      <w:pPr>
        <w:spacing w:after="120" w:line="240" w:lineRule="auto"/>
        <w:rPr>
          <w:rFonts w:ascii="Tahoma" w:hAnsi="Tahoma" w:cs="Tahoma"/>
          <w:b/>
          <w:noProof/>
          <w:lang w:val="es-ES_tradnl"/>
        </w:rPr>
      </w:pPr>
    </w:p>
    <w:p w:rsidR="007A0BB9" w:rsidRPr="00F5040E" w:rsidRDefault="007A0BB9" w:rsidP="007A0BB9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noProof/>
          <w:lang w:val="es-ES_tradnl"/>
        </w:rPr>
        <w:t>Clave de Respuestas</w:t>
      </w:r>
    </w:p>
    <w:p w:rsidR="006D57B8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1. A, B &amp; C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6D57B8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2. </w:t>
      </w:r>
      <w:r w:rsidR="00F50B3B">
        <w:rPr>
          <w:rFonts w:ascii="Tahoma" w:hAnsi="Tahoma" w:cs="Tahoma"/>
          <w:noProof/>
          <w:lang w:val="es-ES_tradnl"/>
        </w:rPr>
        <w:t>A, B &amp; C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3812F9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3. A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3812F9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4. B</w:t>
      </w:r>
    </w:p>
    <w:p w:rsidR="00546333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5. </w:t>
      </w:r>
      <w:r w:rsidR="00274FE2" w:rsidRPr="00F5040E">
        <w:rPr>
          <w:rFonts w:ascii="Tahoma" w:hAnsi="Tahoma" w:cs="Tahoma"/>
          <w:noProof/>
          <w:lang w:val="es-ES_tradnl"/>
        </w:rPr>
        <w:t>B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6. </w:t>
      </w:r>
      <w:r w:rsidR="003812F9" w:rsidRPr="00F5040E">
        <w:rPr>
          <w:rFonts w:ascii="Tahoma" w:hAnsi="Tahoma" w:cs="Tahoma"/>
          <w:noProof/>
          <w:lang w:val="es-ES_tradnl"/>
        </w:rPr>
        <w:t>A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7. A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8. </w:t>
      </w:r>
      <w:r w:rsidR="00F46E37" w:rsidRPr="00F5040E">
        <w:rPr>
          <w:rFonts w:ascii="Tahoma" w:hAnsi="Tahoma" w:cs="Tahoma"/>
          <w:noProof/>
          <w:lang w:val="es-ES_tradnl"/>
        </w:rPr>
        <w:t>B</w:t>
      </w:r>
      <w:r w:rsidR="00F46E37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9. </w:t>
      </w:r>
      <w:r w:rsidR="003812F9" w:rsidRPr="00F5040E">
        <w:rPr>
          <w:rFonts w:ascii="Tahoma" w:hAnsi="Tahoma" w:cs="Tahoma"/>
          <w:noProof/>
          <w:lang w:val="es-ES_tradnl"/>
        </w:rPr>
        <w:t>D</w:t>
      </w:r>
      <w:r w:rsidR="00F46E37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10. </w:t>
      </w:r>
      <w:r w:rsidR="003812F9" w:rsidRPr="00F5040E">
        <w:rPr>
          <w:rFonts w:ascii="Tahoma" w:hAnsi="Tahoma" w:cs="Tahoma"/>
          <w:noProof/>
          <w:lang w:val="es-ES_tradnl"/>
        </w:rPr>
        <w:t xml:space="preserve">A, </w:t>
      </w:r>
      <w:r w:rsidR="00F46E37" w:rsidRPr="00F5040E">
        <w:rPr>
          <w:rFonts w:ascii="Tahoma" w:hAnsi="Tahoma" w:cs="Tahoma"/>
          <w:noProof/>
          <w:lang w:val="es-ES_tradnl"/>
        </w:rPr>
        <w:t>B</w:t>
      </w:r>
      <w:r w:rsidR="003812F9" w:rsidRPr="00F5040E">
        <w:rPr>
          <w:rFonts w:ascii="Tahoma" w:hAnsi="Tahoma" w:cs="Tahoma"/>
          <w:noProof/>
          <w:lang w:val="es-ES_tradnl"/>
        </w:rPr>
        <w:t>, C &amp; D</w:t>
      </w:r>
      <w:r w:rsidR="00F46E37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11. </w:t>
      </w:r>
      <w:r w:rsidR="005A40D7" w:rsidRPr="00F5040E">
        <w:rPr>
          <w:rFonts w:ascii="Tahoma" w:hAnsi="Tahoma" w:cs="Tahoma"/>
          <w:noProof/>
          <w:lang w:val="es-ES_tradnl"/>
        </w:rPr>
        <w:t>B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12. </w:t>
      </w:r>
      <w:r w:rsidR="004C19CE" w:rsidRPr="00F5040E">
        <w:rPr>
          <w:rFonts w:ascii="Tahoma" w:hAnsi="Tahoma" w:cs="Tahoma"/>
          <w:noProof/>
          <w:lang w:val="es-ES_tradnl"/>
        </w:rPr>
        <w:t>C</w:t>
      </w:r>
      <w:r w:rsidR="00F46E37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13. </w:t>
      </w:r>
      <w:r w:rsidR="004C19CE" w:rsidRPr="00F5040E">
        <w:rPr>
          <w:rFonts w:ascii="Tahoma" w:hAnsi="Tahoma" w:cs="Tahoma"/>
          <w:noProof/>
          <w:lang w:val="es-ES_tradnl"/>
        </w:rPr>
        <w:t>B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14. </w:t>
      </w:r>
      <w:r w:rsidR="00551311" w:rsidRPr="00F5040E">
        <w:rPr>
          <w:rFonts w:ascii="Tahoma" w:hAnsi="Tahoma" w:cs="Tahoma"/>
          <w:noProof/>
          <w:lang w:val="es-ES_tradnl"/>
        </w:rPr>
        <w:t>C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6D57B8" w:rsidRPr="00F5040E" w:rsidRDefault="00F46E37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ab/>
      </w:r>
    </w:p>
    <w:p w:rsidR="003812F9" w:rsidRPr="00F5040E" w:rsidRDefault="006D57B8" w:rsidP="003812F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6D57B8" w:rsidRPr="00F5040E" w:rsidRDefault="006D57B8" w:rsidP="000B2879">
      <w:pPr>
        <w:rPr>
          <w:rFonts w:ascii="Tahoma" w:hAnsi="Tahoma" w:cs="Tahoma"/>
          <w:noProof/>
          <w:lang w:val="es-ES_tradnl"/>
        </w:rPr>
      </w:pPr>
    </w:p>
    <w:sectPr w:rsidR="006D57B8" w:rsidRPr="00F504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7B" w:rsidRDefault="00D70E7B" w:rsidP="00D70E7B">
      <w:pPr>
        <w:spacing w:after="0" w:line="240" w:lineRule="auto"/>
      </w:pPr>
      <w:r>
        <w:separator/>
      </w:r>
    </w:p>
  </w:endnote>
  <w:endnote w:type="continuationSeparator" w:id="0">
    <w:p w:rsidR="00D70E7B" w:rsidRDefault="00D70E7B" w:rsidP="00D70E7B">
      <w:pPr>
        <w:spacing w:after="0" w:line="240" w:lineRule="auto"/>
      </w:pPr>
      <w:r>
        <w:continuationSeparator/>
      </w:r>
    </w:p>
  </w:endnote>
  <w:endnote w:type="continuationNotice" w:id="1">
    <w:p w:rsidR="009103A4" w:rsidRDefault="00910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7B" w:rsidRDefault="00D70E7B" w:rsidP="00D70E7B">
      <w:pPr>
        <w:spacing w:after="0" w:line="240" w:lineRule="auto"/>
      </w:pPr>
      <w:r>
        <w:separator/>
      </w:r>
    </w:p>
  </w:footnote>
  <w:footnote w:type="continuationSeparator" w:id="0">
    <w:p w:rsidR="00D70E7B" w:rsidRDefault="00D70E7B" w:rsidP="00D70E7B">
      <w:pPr>
        <w:spacing w:after="0" w:line="240" w:lineRule="auto"/>
      </w:pPr>
      <w:r>
        <w:continuationSeparator/>
      </w:r>
    </w:p>
  </w:footnote>
  <w:footnote w:type="continuationNotice" w:id="1">
    <w:p w:rsidR="009103A4" w:rsidRDefault="00910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Pr="00F5040E" w:rsidRDefault="00CB4C3C" w:rsidP="00F46E37">
    <w:pPr>
      <w:pStyle w:val="Heading2"/>
      <w:rPr>
        <w:rFonts w:ascii="Tahoma" w:hAnsi="Tahoma" w:cs="Tahoma"/>
        <w:noProof/>
        <w:lang w:val="es-ES_tradnl"/>
      </w:rPr>
    </w:pPr>
    <w:r w:rsidRPr="00F5040E">
      <w:rPr>
        <w:rFonts w:ascii="Tahoma" w:hAnsi="Tahoma" w:cs="Tahoma"/>
        <w:noProof/>
        <w:lang w:val="es-ES_tradnl"/>
      </w:rPr>
      <w:t>Prueba</w:t>
    </w:r>
    <w:r w:rsidR="00D70E7B" w:rsidRPr="00F5040E">
      <w:rPr>
        <w:rFonts w:ascii="Tahoma" w:hAnsi="Tahoma" w:cs="Tahoma"/>
        <w:noProof/>
        <w:lang w:val="es-ES_tradnl"/>
      </w:rPr>
      <w:t xml:space="preserve">                                </w:t>
    </w:r>
    <w:r w:rsidR="00F46E37" w:rsidRPr="00F5040E">
      <w:rPr>
        <w:rFonts w:ascii="Tahoma" w:hAnsi="Tahoma" w:cs="Tahoma"/>
        <w:noProof/>
        <w:lang w:val="es-ES_tradnl"/>
      </w:rPr>
      <w:t xml:space="preserve">           </w:t>
    </w:r>
    <w:r w:rsidR="003812F9" w:rsidRPr="00F5040E">
      <w:rPr>
        <w:rFonts w:ascii="Tahoma" w:hAnsi="Tahoma" w:cs="Tahoma"/>
        <w:noProof/>
        <w:lang w:val="es-ES_tradnl"/>
      </w:rPr>
      <w:tab/>
    </w:r>
    <w:r w:rsidR="003812F9" w:rsidRPr="00F5040E">
      <w:rPr>
        <w:rFonts w:ascii="Tahoma" w:hAnsi="Tahoma" w:cs="Tahoma"/>
        <w:noProof/>
        <w:lang w:val="es-ES_tradnl"/>
      </w:rPr>
      <w:tab/>
    </w:r>
    <w:r w:rsidR="003812F9" w:rsidRPr="00F5040E">
      <w:rPr>
        <w:rFonts w:ascii="Tahoma" w:hAnsi="Tahoma" w:cs="Tahoma"/>
        <w:noProof/>
        <w:lang w:val="es-ES_tradnl"/>
      </w:rPr>
      <w:tab/>
    </w:r>
    <w:r w:rsidR="003812F9" w:rsidRPr="00F5040E">
      <w:rPr>
        <w:rFonts w:ascii="Tahoma" w:hAnsi="Tahoma" w:cs="Tahoma"/>
        <w:noProof/>
        <w:lang w:val="es-ES_tradnl"/>
      </w:rPr>
      <w:tab/>
    </w:r>
    <w:r w:rsidR="00C32B33" w:rsidRPr="00F5040E">
      <w:rPr>
        <w:rFonts w:ascii="Tahoma" w:hAnsi="Tahoma" w:cs="Tahoma"/>
        <w:noProof/>
        <w:lang w:val="es-ES_tradnl"/>
      </w:rPr>
      <w:t>Patógenos de la sangre</w:t>
    </w:r>
  </w:p>
  <w:p w:rsidR="00D70E7B" w:rsidRPr="00F5040E" w:rsidRDefault="00D70E7B" w:rsidP="00D70E7B">
    <w:pPr>
      <w:pStyle w:val="Header"/>
      <w:jc w:val="right"/>
      <w:rPr>
        <w:noProof/>
        <w:lang w:val="es-ES_tradnl"/>
      </w:rPr>
    </w:pPr>
    <w:r w:rsidRPr="00F5040E">
      <w:rPr>
        <w:rFonts w:ascii="Tahoma" w:hAnsi="Tahoma" w:cs="Tahoma"/>
        <w:noProof/>
        <w:lang w:val="es-ES_tradnl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641FE4"/>
    <w:multiLevelType w:val="hybridMultilevel"/>
    <w:tmpl w:val="50C4C4B6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AA7327"/>
    <w:multiLevelType w:val="hybridMultilevel"/>
    <w:tmpl w:val="E370E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725F8"/>
    <w:multiLevelType w:val="hybridMultilevel"/>
    <w:tmpl w:val="C41AC7C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B2879"/>
    <w:rsid w:val="00102E46"/>
    <w:rsid w:val="001269B8"/>
    <w:rsid w:val="001413D6"/>
    <w:rsid w:val="00153EA8"/>
    <w:rsid w:val="001A6213"/>
    <w:rsid w:val="001B410F"/>
    <w:rsid w:val="001D0BFB"/>
    <w:rsid w:val="00214FE3"/>
    <w:rsid w:val="00274FE2"/>
    <w:rsid w:val="0034179E"/>
    <w:rsid w:val="003627C0"/>
    <w:rsid w:val="003812F9"/>
    <w:rsid w:val="004C19CE"/>
    <w:rsid w:val="004C20BC"/>
    <w:rsid w:val="004C47F3"/>
    <w:rsid w:val="004F4B3B"/>
    <w:rsid w:val="00546333"/>
    <w:rsid w:val="00551311"/>
    <w:rsid w:val="00556921"/>
    <w:rsid w:val="00570395"/>
    <w:rsid w:val="005757AD"/>
    <w:rsid w:val="005A40D7"/>
    <w:rsid w:val="005B298E"/>
    <w:rsid w:val="005C19E4"/>
    <w:rsid w:val="005F21D9"/>
    <w:rsid w:val="00657F94"/>
    <w:rsid w:val="006B14BC"/>
    <w:rsid w:val="006D57B8"/>
    <w:rsid w:val="006F1BEE"/>
    <w:rsid w:val="0071638E"/>
    <w:rsid w:val="007A0BB9"/>
    <w:rsid w:val="007A1BCE"/>
    <w:rsid w:val="007B1F41"/>
    <w:rsid w:val="00813334"/>
    <w:rsid w:val="008C478D"/>
    <w:rsid w:val="008E25DF"/>
    <w:rsid w:val="00904446"/>
    <w:rsid w:val="009103A4"/>
    <w:rsid w:val="00941FD4"/>
    <w:rsid w:val="00955D1A"/>
    <w:rsid w:val="009803E5"/>
    <w:rsid w:val="009C5EF3"/>
    <w:rsid w:val="00AA3DE3"/>
    <w:rsid w:val="00AE1DFC"/>
    <w:rsid w:val="00B01FB6"/>
    <w:rsid w:val="00B741D1"/>
    <w:rsid w:val="00BA2C18"/>
    <w:rsid w:val="00BC5555"/>
    <w:rsid w:val="00C32B33"/>
    <w:rsid w:val="00CB4C3C"/>
    <w:rsid w:val="00D07398"/>
    <w:rsid w:val="00D70E7B"/>
    <w:rsid w:val="00DD0DE1"/>
    <w:rsid w:val="00E57010"/>
    <w:rsid w:val="00F20F93"/>
    <w:rsid w:val="00F46E37"/>
    <w:rsid w:val="00F5040E"/>
    <w:rsid w:val="00F50B3B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267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251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3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33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9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4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58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75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33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6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03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4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2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7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01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389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167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7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31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5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77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38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28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3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25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32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346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Carey</dc:creator>
  <cp:keywords/>
  <dc:description/>
  <cp:lastModifiedBy>Kelsey Rzepecki</cp:lastModifiedBy>
  <cp:revision>2</cp:revision>
  <dcterms:created xsi:type="dcterms:W3CDTF">2015-08-31T23:17:00Z</dcterms:created>
  <dcterms:modified xsi:type="dcterms:W3CDTF">2015-08-31T23:17:00Z</dcterms:modified>
</cp:coreProperties>
</file>